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DH-SG1005LP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1–4: 4 × RJ–45 10/100/1000 Mbps(PoE); 
Port 5: 1 × RJ–45 10/100/1000 Mbps(uplink)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VAC; 50/60 Hz; 0.67 A (maximum)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1.8 W;
Full load: 36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10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7.44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9,216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IEEE802.3; IEEE802.3u; IEEE802.3x; IEEE802.3ab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1–4 ≤30 W;
total ≤36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 2, 4, 5 (V+), 3, 6, 7, 8 (V–)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kV;
Differential mode: 0.5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0.464 kg (1.0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0.964 kg (2.1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170 mm × 100 mm × 35 mm (6.7" × 3.9" × 1.4")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265 mm × 238 mm × 76 mm (10.4" × 9.4" × 3.0")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