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Desktop Fast Ethernet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Compatibility; Directive 2014/30/EU;</w:t>
              <w:br/>
            </w:r>
            <w:r>
              <w:t>FCC: 47 CFR FCC Part 15, Subpart B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Desktop Fast Ethernet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Desktop Fast Ethernet Switch | DH-PFS3008-8ET-L-V2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Modular Switch/Fixed Switch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0 °C to +45 °C (+32 °F to +113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 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1–8: 8 × 10/100 Base-T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5 VDC; 1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0.1 W;
Full load: 0.75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1.6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1.1904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768kbit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4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0.16 kg (0.35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0.29 kg (0.64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132.9 mm × 62.4 mm × 24.0 mm (5.23" × 2.46" × 0.94")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136.0 mm × 55.0 mm × 153.0 mm (5.35" × 2.17" × 6.02")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Plastic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