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DH-SF1005P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Unmanaged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1-4：4× RJ-45 10/100 Mbps（PoE）
Port 5：1×RJ-45 10/100 Mbps（uplink）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0.29 kg (0.64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0.94 kg (2.07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130 mm × 85 mm × 26 mm (5.12" × 3.35" × 1.02")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53 VDC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Idling：1.5 W
Full load：60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744 Kpps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448 Kbit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 Hi-PoE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1≤ 60 W (Hi-PoE), port 2-4 ≤30 W, total≤60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PoE/Hi-PoE:1,2,4,5（V+）,3,6,7,8（V-）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
Differential mode: 1 kV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