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Desktop Fast 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Desktop Fast 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Desktop Fast Ethernet Switch | DH-PFS3005-5ET-L-V2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 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1-5: 5 × 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0.1 W;
Full load: 0.5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0.744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768 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0.12 kg (0.26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0.23 kg (0.51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86.4 mm × 52.0 mm × 23.0 mm (3.40" × 2.05" × 0.91")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94.0 mm × 111.0 mm × 67.0 mm (3.70" × 4.37" × 2.64")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